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仿宋"/>
          <w:sz w:val="28"/>
          <w:szCs w:val="28"/>
        </w:rPr>
      </w:pPr>
      <w:r>
        <w:rPr>
          <w:rFonts w:hint="eastAsia" w:ascii="仿宋" w:hAnsi="仿宋" w:eastAsia="仿宋" w:cs="仿宋"/>
          <w:sz w:val="28"/>
          <w:szCs w:val="28"/>
        </w:rPr>
        <w:t>附件1</w:t>
      </w:r>
    </w:p>
    <w:p>
      <w:pPr>
        <w:spacing w:line="540" w:lineRule="exact"/>
        <w:jc w:val="center"/>
        <w:rPr>
          <w:rFonts w:ascii="仿宋" w:hAnsi="仿宋" w:eastAsia="仿宋"/>
          <w:sz w:val="44"/>
          <w:szCs w:val="44"/>
        </w:rPr>
      </w:pPr>
      <w:r>
        <w:rPr>
          <w:rFonts w:hint="eastAsia" w:ascii="方正小标宋_GBK" w:eastAsia="方正小标宋_GBK" w:hAnsiTheme="minorEastAsia" w:cstheme="minorEastAsia"/>
          <w:sz w:val="44"/>
          <w:szCs w:val="44"/>
        </w:rPr>
        <w:t>贵州商学院</w:t>
      </w:r>
      <w:r>
        <w:rPr>
          <w:rFonts w:hint="eastAsia" w:ascii="方正小标宋_GBK" w:eastAsia="方正小标宋_GBK" w:hAnsiTheme="minorEastAsia" w:cstheme="minorEastAsia"/>
          <w:sz w:val="44"/>
          <w:szCs w:val="44"/>
          <w:lang w:val="en-US" w:eastAsia="zh-CN"/>
        </w:rPr>
        <w:t>22231</w:t>
      </w:r>
      <w:r>
        <w:rPr>
          <w:rFonts w:hint="eastAsia" w:ascii="方正小标宋_GBK" w:eastAsia="方正小标宋_GBK" w:hAnsiTheme="minorEastAsia" w:cstheme="minorEastAsia"/>
          <w:sz w:val="44"/>
          <w:szCs w:val="44"/>
        </w:rPr>
        <w:t>学期教材征订的要求</w:t>
      </w:r>
    </w:p>
    <w:p>
      <w:pPr>
        <w:rPr>
          <w:sz w:val="36"/>
          <w:szCs w:val="36"/>
        </w:rPr>
      </w:pPr>
    </w:p>
    <w:p>
      <w:pPr>
        <w:spacing w:line="360" w:lineRule="auto"/>
        <w:ind w:left="420" w:leftChars="200"/>
        <w:jc w:val="left"/>
        <w:rPr>
          <w:rFonts w:hint="eastAsia" w:ascii="黑体" w:hAnsi="黑体" w:eastAsia="黑体" w:cs="黑体"/>
          <w:b w:val="0"/>
          <w:bCs/>
          <w:sz w:val="32"/>
          <w:szCs w:val="32"/>
        </w:rPr>
      </w:pPr>
      <w:r>
        <w:rPr>
          <w:rFonts w:hint="eastAsia" w:ascii="黑体" w:hAnsi="黑体" w:eastAsia="黑体" w:cs="黑体"/>
          <w:b w:val="0"/>
          <w:bCs/>
          <w:sz w:val="32"/>
          <w:szCs w:val="32"/>
        </w:rPr>
        <w:t>一、征订须知</w:t>
      </w:r>
    </w:p>
    <w:p>
      <w:pPr>
        <w:spacing w:line="360" w:lineRule="auto"/>
        <w:ind w:left="630" w:leftChars="300"/>
        <w:jc w:val="left"/>
        <w:rPr>
          <w:rFonts w:hint="eastAsia" w:ascii="仿宋" w:hAnsi="仿宋" w:eastAsia="仿宋" w:cs="仿宋"/>
          <w:sz w:val="32"/>
          <w:szCs w:val="32"/>
        </w:rPr>
      </w:pPr>
      <w:r>
        <w:rPr>
          <w:rFonts w:hint="eastAsia" w:ascii="仿宋" w:hAnsi="仿宋" w:eastAsia="仿宋" w:cs="仿宋"/>
          <w:sz w:val="32"/>
          <w:szCs w:val="32"/>
        </w:rPr>
        <w:t>（一）教材征订范围为</w:t>
      </w:r>
      <w:r>
        <w:rPr>
          <w:rFonts w:hint="eastAsia" w:ascii="仿宋" w:hAnsi="仿宋" w:eastAsia="仿宋" w:cs="仿宋"/>
          <w:sz w:val="32"/>
          <w:szCs w:val="32"/>
          <w:lang w:eastAsia="zh-CN"/>
        </w:rPr>
        <w:t>学校</w:t>
      </w:r>
      <w:r>
        <w:rPr>
          <w:rFonts w:hint="eastAsia" w:ascii="仿宋" w:hAnsi="仿宋" w:eastAsia="仿宋" w:cs="仿宋"/>
          <w:sz w:val="32"/>
          <w:szCs w:val="32"/>
        </w:rPr>
        <w:t>的必修课和选修课教材。</w:t>
      </w:r>
    </w:p>
    <w:p>
      <w:pPr>
        <w:spacing w:line="360" w:lineRule="auto"/>
        <w:ind w:left="319" w:leftChars="152" w:firstLine="320" w:firstLineChars="100"/>
        <w:jc w:val="left"/>
        <w:rPr>
          <w:rFonts w:hint="eastAsia" w:ascii="仿宋" w:hAnsi="仿宋" w:eastAsia="仿宋" w:cs="仿宋"/>
          <w:sz w:val="32"/>
          <w:szCs w:val="32"/>
        </w:rPr>
      </w:pPr>
      <w:r>
        <w:rPr>
          <w:rFonts w:hint="eastAsia" w:ascii="仿宋" w:hAnsi="仿宋" w:eastAsia="仿宋" w:cs="仿宋"/>
          <w:sz w:val="32"/>
          <w:szCs w:val="32"/>
        </w:rPr>
        <w:t>（二）按照</w:t>
      </w:r>
      <w:r>
        <w:rPr>
          <w:rFonts w:hint="eastAsia" w:ascii="仿宋" w:hAnsi="仿宋" w:eastAsia="仿宋" w:cs="仿宋"/>
          <w:sz w:val="32"/>
          <w:szCs w:val="32"/>
          <w:lang w:val="en-US" w:eastAsia="zh-CN"/>
        </w:rPr>
        <w:t>22231</w:t>
      </w:r>
      <w:r>
        <w:rPr>
          <w:rFonts w:hint="eastAsia" w:ascii="仿宋" w:hAnsi="仿宋" w:eastAsia="仿宋" w:cs="仿宋"/>
          <w:sz w:val="32"/>
          <w:szCs w:val="32"/>
        </w:rPr>
        <w:t>学期</w:t>
      </w:r>
      <w:r>
        <w:rPr>
          <w:rFonts w:hint="eastAsia" w:ascii="仿宋" w:hAnsi="仿宋" w:eastAsia="仿宋" w:cs="仿宋"/>
          <w:sz w:val="32"/>
          <w:szCs w:val="32"/>
          <w:lang w:eastAsia="zh-CN"/>
        </w:rPr>
        <w:t>各教学院部</w:t>
      </w:r>
      <w:r>
        <w:rPr>
          <w:rFonts w:hint="eastAsia" w:ascii="仿宋" w:hAnsi="仿宋" w:eastAsia="仿宋" w:cs="仿宋"/>
          <w:sz w:val="32"/>
          <w:szCs w:val="32"/>
        </w:rPr>
        <w:t>教学任务表进行教材征订。</w:t>
      </w:r>
    </w:p>
    <w:p>
      <w:pPr>
        <w:spacing w:line="360" w:lineRule="auto"/>
        <w:ind w:leftChars="200" w:firstLine="640" w:firstLineChars="200"/>
        <w:jc w:val="left"/>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eastAsia="zh-CN"/>
        </w:rPr>
        <w:t>各教学院部</w:t>
      </w:r>
      <w:r>
        <w:rPr>
          <w:rFonts w:hint="eastAsia" w:ascii="仿宋" w:hAnsi="仿宋" w:eastAsia="仿宋" w:cs="仿宋"/>
          <w:sz w:val="32"/>
          <w:szCs w:val="32"/>
        </w:rPr>
        <w:t>在上报教材征订汇总表前请仔细核对课程、各班学生人数、教材版本及教师用书等数据，避免漏报、重</w:t>
      </w:r>
      <w:r>
        <w:rPr>
          <w:rFonts w:hint="eastAsia" w:ascii="仿宋" w:hAnsi="仿宋" w:eastAsia="仿宋" w:cs="仿宋"/>
          <w:sz w:val="32"/>
          <w:szCs w:val="32"/>
          <w:lang w:eastAsia="zh-CN"/>
        </w:rPr>
        <w:t>复</w:t>
      </w:r>
      <w:r>
        <w:rPr>
          <w:rFonts w:hint="eastAsia" w:ascii="仿宋" w:hAnsi="仿宋" w:eastAsia="仿宋" w:cs="仿宋"/>
          <w:sz w:val="32"/>
          <w:szCs w:val="32"/>
        </w:rPr>
        <w:t>报。经</w:t>
      </w:r>
      <w:r>
        <w:rPr>
          <w:rFonts w:hint="eastAsia" w:ascii="仿宋" w:hAnsi="仿宋" w:eastAsia="仿宋" w:cs="仿宋"/>
          <w:sz w:val="32"/>
          <w:szCs w:val="32"/>
          <w:lang w:eastAsia="zh-CN"/>
        </w:rPr>
        <w:t>各教学院部</w:t>
      </w:r>
      <w:r>
        <w:rPr>
          <w:rFonts w:hint="eastAsia" w:ascii="仿宋" w:hAnsi="仿宋" w:eastAsia="仿宋" w:cs="仿宋"/>
          <w:sz w:val="32"/>
          <w:szCs w:val="32"/>
        </w:rPr>
        <w:t>确定后的教材一旦征订，不予退换。</w:t>
      </w:r>
    </w:p>
    <w:p>
      <w:pPr>
        <w:spacing w:line="360" w:lineRule="auto"/>
        <w:ind w:left="1050" w:leftChars="500"/>
        <w:jc w:val="left"/>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eastAsia="zh-CN"/>
        </w:rPr>
        <w:t>各教学院部</w:t>
      </w:r>
      <w:r>
        <w:rPr>
          <w:rFonts w:hint="eastAsia" w:ascii="仿宋" w:hAnsi="仿宋" w:eastAsia="仿宋" w:cs="仿宋"/>
          <w:sz w:val="32"/>
          <w:szCs w:val="32"/>
        </w:rPr>
        <w:t>在“材库平台</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"http://n.caicool.cn" </w:instrText>
      </w:r>
      <w:r>
        <w:rPr>
          <w:rFonts w:hint="eastAsia" w:ascii="仿宋" w:hAnsi="仿宋" w:eastAsia="仿宋" w:cs="仿宋"/>
          <w:sz w:val="32"/>
          <w:szCs w:val="32"/>
        </w:rPr>
        <w:fldChar w:fldCharType="separate"/>
      </w:r>
      <w:r>
        <w:rPr>
          <w:rStyle w:val="6"/>
          <w:rFonts w:hint="eastAsia" w:ascii="仿宋" w:hAnsi="仿宋" w:eastAsia="仿宋" w:cs="仿宋"/>
          <w:sz w:val="32"/>
          <w:szCs w:val="32"/>
        </w:rPr>
        <w:t>http://n.caicool.cn</w:t>
      </w:r>
      <w:r>
        <w:rPr>
          <w:rStyle w:val="7"/>
          <w:rFonts w:hint="eastAsia" w:ascii="仿宋" w:hAnsi="仿宋" w:eastAsia="仿宋" w:cs="仿宋"/>
          <w:sz w:val="32"/>
          <w:szCs w:val="32"/>
        </w:rPr>
        <w:fldChar w:fldCharType="end"/>
      </w:r>
      <w:r>
        <w:rPr>
          <w:rFonts w:hint="eastAsia" w:ascii="仿宋" w:hAnsi="仿宋" w:eastAsia="仿宋" w:cs="仿宋"/>
          <w:sz w:val="32"/>
          <w:szCs w:val="32"/>
        </w:rPr>
        <w:t>”</w:t>
      </w:r>
    </w:p>
    <w:p>
      <w:pPr>
        <w:spacing w:line="360" w:lineRule="auto"/>
        <w:ind w:left="420" w:leftChars="200"/>
        <w:jc w:val="left"/>
        <w:rPr>
          <w:rFonts w:hint="eastAsia" w:ascii="仿宋" w:hAnsi="仿宋" w:eastAsia="仿宋" w:cs="仿宋"/>
          <w:sz w:val="32"/>
          <w:szCs w:val="32"/>
        </w:rPr>
      </w:pPr>
      <w:r>
        <w:rPr>
          <w:rFonts w:hint="eastAsia" w:ascii="仿宋" w:hAnsi="仿宋" w:eastAsia="仿宋" w:cs="仿宋"/>
          <w:sz w:val="32"/>
          <w:szCs w:val="32"/>
        </w:rPr>
        <w:t>征订教材，教师网上征订教材的时间原则上是</w:t>
      </w:r>
      <w:r>
        <w:rPr>
          <w:rFonts w:hint="eastAsia" w:ascii="仿宋" w:hAnsi="仿宋" w:eastAsia="仿宋" w:cs="仿宋"/>
          <w:b/>
          <w:sz w:val="32"/>
          <w:szCs w:val="32"/>
          <w:highlight w:val="none"/>
        </w:rPr>
        <w:t>20</w:t>
      </w:r>
      <w:r>
        <w:rPr>
          <w:rFonts w:hint="eastAsia" w:ascii="仿宋" w:hAnsi="仿宋" w:eastAsia="仿宋" w:cs="仿宋"/>
          <w:b/>
          <w:sz w:val="32"/>
          <w:szCs w:val="32"/>
          <w:highlight w:val="none"/>
          <w:lang w:val="en-US" w:eastAsia="zh-CN"/>
        </w:rPr>
        <w:t>22</w:t>
      </w:r>
      <w:r>
        <w:rPr>
          <w:rFonts w:hint="eastAsia" w:ascii="仿宋" w:hAnsi="仿宋" w:eastAsia="仿宋" w:cs="仿宋"/>
          <w:b/>
          <w:sz w:val="32"/>
          <w:szCs w:val="32"/>
          <w:highlight w:val="none"/>
        </w:rPr>
        <w:t>年</w:t>
      </w:r>
      <w:r>
        <w:rPr>
          <w:rFonts w:hint="eastAsia" w:ascii="仿宋" w:hAnsi="仿宋" w:eastAsia="仿宋" w:cs="仿宋"/>
          <w:b/>
          <w:sz w:val="32"/>
          <w:szCs w:val="32"/>
          <w:highlight w:val="none"/>
          <w:lang w:val="en-US" w:eastAsia="zh-CN"/>
        </w:rPr>
        <w:t>7</w:t>
      </w:r>
      <w:r>
        <w:rPr>
          <w:rFonts w:hint="eastAsia" w:ascii="仿宋" w:hAnsi="仿宋" w:eastAsia="仿宋" w:cs="仿宋"/>
          <w:b/>
          <w:sz w:val="32"/>
          <w:szCs w:val="32"/>
          <w:highlight w:val="none"/>
        </w:rPr>
        <w:t>月</w:t>
      </w:r>
      <w:r>
        <w:rPr>
          <w:rFonts w:hint="eastAsia" w:ascii="仿宋" w:hAnsi="仿宋" w:eastAsia="仿宋" w:cs="仿宋"/>
          <w:b/>
          <w:sz w:val="32"/>
          <w:szCs w:val="32"/>
          <w:highlight w:val="none"/>
          <w:lang w:val="en-US" w:eastAsia="zh-CN"/>
        </w:rPr>
        <w:t>1</w:t>
      </w:r>
      <w:r>
        <w:rPr>
          <w:rFonts w:hint="eastAsia" w:ascii="仿宋" w:hAnsi="仿宋" w:eastAsia="仿宋" w:cs="仿宋"/>
          <w:sz w:val="32"/>
          <w:szCs w:val="32"/>
          <w:highlight w:val="none"/>
        </w:rPr>
        <w:t>日正式启动</w:t>
      </w:r>
      <w:r>
        <w:rPr>
          <w:rFonts w:hint="eastAsia" w:ascii="仿宋" w:hAnsi="仿宋" w:eastAsia="仿宋" w:cs="仿宋"/>
          <w:sz w:val="32"/>
          <w:szCs w:val="32"/>
        </w:rPr>
        <w:t xml:space="preserve">（具体平台使用见附件 </w:t>
      </w:r>
      <w:r>
        <w:rPr>
          <w:rFonts w:hint="eastAsia" w:ascii="仿宋" w:hAnsi="仿宋" w:eastAsia="仿宋" w:cs="仿宋"/>
          <w:sz w:val="32"/>
          <w:szCs w:val="32"/>
          <w:lang w:val="en-US" w:eastAsia="zh-CN"/>
        </w:rPr>
        <w:t>6</w:t>
      </w:r>
      <w:r>
        <w:rPr>
          <w:rFonts w:hint="eastAsia" w:ascii="仿宋" w:hAnsi="仿宋" w:eastAsia="仿宋" w:cs="仿宋"/>
          <w:sz w:val="32"/>
          <w:szCs w:val="32"/>
        </w:rPr>
        <w:t>）。</w:t>
      </w:r>
    </w:p>
    <w:p>
      <w:pPr>
        <w:spacing w:line="360" w:lineRule="auto"/>
        <w:ind w:left="1050" w:leftChars="500"/>
        <w:jc w:val="left"/>
        <w:rPr>
          <w:rFonts w:hint="eastAsia" w:ascii="仿宋" w:hAnsi="仿宋" w:eastAsia="仿宋" w:cs="仿宋"/>
          <w:sz w:val="32"/>
          <w:szCs w:val="32"/>
        </w:rPr>
      </w:pPr>
      <w:r>
        <w:rPr>
          <w:rFonts w:hint="eastAsia" w:ascii="仿宋" w:hAnsi="仿宋" w:eastAsia="仿宋" w:cs="仿宋"/>
          <w:sz w:val="32"/>
          <w:szCs w:val="32"/>
        </w:rPr>
        <w:t>3.“贵州商学院教材征订汇总表”请从“材库平台</w:t>
      </w:r>
    </w:p>
    <w:p>
      <w:pPr>
        <w:spacing w:line="360" w:lineRule="auto"/>
        <w:ind w:left="420" w:leftChars="200"/>
        <w:jc w:val="left"/>
        <w:rPr>
          <w:rFonts w:hint="eastAsia" w:ascii="仿宋" w:hAnsi="仿宋" w:eastAsia="仿宋" w:cs="仿宋"/>
          <w:sz w:val="32"/>
          <w:szCs w:val="32"/>
          <w:highlight w:val="none"/>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"http://n.caicool.cn" </w:instrText>
      </w:r>
      <w:r>
        <w:rPr>
          <w:rFonts w:hint="eastAsia" w:ascii="仿宋" w:hAnsi="仿宋" w:eastAsia="仿宋" w:cs="仿宋"/>
          <w:sz w:val="32"/>
          <w:szCs w:val="32"/>
        </w:rPr>
        <w:fldChar w:fldCharType="separate"/>
      </w:r>
      <w:r>
        <w:rPr>
          <w:rStyle w:val="7"/>
          <w:rFonts w:hint="eastAsia" w:ascii="仿宋" w:hAnsi="仿宋" w:eastAsia="仿宋" w:cs="仿宋"/>
          <w:sz w:val="32"/>
          <w:szCs w:val="32"/>
        </w:rPr>
        <w:t>http://n.caicool.cn</w:t>
      </w:r>
      <w:r>
        <w:rPr>
          <w:rStyle w:val="7"/>
          <w:rFonts w:hint="eastAsia" w:ascii="仿宋" w:hAnsi="仿宋" w:eastAsia="仿宋" w:cs="仿宋"/>
          <w:sz w:val="32"/>
          <w:szCs w:val="32"/>
        </w:rPr>
        <w:fldChar w:fldCharType="end"/>
      </w:r>
      <w:r>
        <w:rPr>
          <w:rFonts w:hint="eastAsia" w:ascii="仿宋" w:hAnsi="仿宋" w:eastAsia="仿宋" w:cs="仿宋"/>
          <w:sz w:val="32"/>
          <w:szCs w:val="32"/>
        </w:rPr>
        <w:t>”导出后，打印纸质版</w:t>
      </w:r>
      <w:r>
        <w:rPr>
          <w:rFonts w:hint="eastAsia" w:ascii="仿宋" w:hAnsi="仿宋" w:eastAsia="仿宋" w:cs="仿宋"/>
          <w:sz w:val="32"/>
          <w:szCs w:val="32"/>
          <w:lang w:eastAsia="zh-CN"/>
        </w:rPr>
        <w:t>现</w:t>
      </w:r>
      <w:r>
        <w:rPr>
          <w:rFonts w:hint="eastAsia" w:ascii="仿宋" w:hAnsi="仿宋" w:eastAsia="仿宋" w:cs="仿宋"/>
          <w:sz w:val="32"/>
          <w:szCs w:val="32"/>
        </w:rPr>
        <w:t>由</w:t>
      </w:r>
      <w:r>
        <w:rPr>
          <w:rFonts w:hint="eastAsia" w:ascii="仿宋" w:hAnsi="仿宋" w:eastAsia="仿宋" w:cs="仿宋"/>
          <w:sz w:val="32"/>
          <w:szCs w:val="32"/>
          <w:lang w:eastAsia="zh-CN"/>
        </w:rPr>
        <w:t>各教学院</w:t>
      </w:r>
      <w:r>
        <w:rPr>
          <w:rFonts w:hint="eastAsia" w:ascii="仿宋" w:hAnsi="仿宋" w:eastAsia="仿宋" w:cs="仿宋"/>
          <w:sz w:val="32"/>
          <w:szCs w:val="32"/>
          <w:highlight w:val="none"/>
          <w:lang w:eastAsia="zh-CN"/>
        </w:rPr>
        <w:t>部党政主要领导</w:t>
      </w:r>
      <w:r>
        <w:rPr>
          <w:rFonts w:hint="eastAsia" w:ascii="仿宋" w:hAnsi="仿宋" w:eastAsia="仿宋" w:cs="仿宋"/>
          <w:sz w:val="32"/>
          <w:szCs w:val="32"/>
        </w:rPr>
        <w:t>签字并加盖公章后，</w:t>
      </w:r>
      <w:r>
        <w:rPr>
          <w:rFonts w:hint="eastAsia" w:ascii="仿宋" w:hAnsi="仿宋" w:eastAsia="仿宋" w:cs="仿宋"/>
          <w:sz w:val="32"/>
          <w:szCs w:val="32"/>
          <w:lang w:val="en-US" w:eastAsia="zh-CN"/>
        </w:rPr>
        <w:t>22231</w:t>
      </w:r>
      <w:r>
        <w:rPr>
          <w:rFonts w:hint="eastAsia" w:ascii="仿宋" w:hAnsi="仿宋" w:eastAsia="仿宋" w:cs="仿宋"/>
          <w:sz w:val="32"/>
          <w:szCs w:val="32"/>
        </w:rPr>
        <w:t>学期开学第</w:t>
      </w:r>
      <w:r>
        <w:rPr>
          <w:rFonts w:hint="eastAsia" w:ascii="仿宋" w:hAnsi="仿宋" w:eastAsia="仿宋" w:cs="仿宋"/>
          <w:sz w:val="32"/>
          <w:szCs w:val="32"/>
          <w:lang w:eastAsia="zh-CN"/>
        </w:rPr>
        <w:t>二</w:t>
      </w:r>
      <w:r>
        <w:rPr>
          <w:rFonts w:hint="eastAsia" w:ascii="仿宋" w:hAnsi="仿宋" w:eastAsia="仿宋" w:cs="仿宋"/>
          <w:sz w:val="32"/>
          <w:szCs w:val="32"/>
        </w:rPr>
        <w:t>周报送思齐楼教务处</w:t>
      </w:r>
      <w:r>
        <w:rPr>
          <w:rFonts w:hint="eastAsia" w:ascii="仿宋" w:hAnsi="仿宋" w:eastAsia="仿宋" w:cs="仿宋"/>
          <w:sz w:val="32"/>
          <w:szCs w:val="32"/>
          <w:highlight w:val="none"/>
        </w:rPr>
        <w:t>12</w:t>
      </w:r>
      <w:r>
        <w:rPr>
          <w:rFonts w:hint="eastAsia" w:ascii="仿宋" w:hAnsi="仿宋" w:eastAsia="仿宋" w:cs="仿宋"/>
          <w:sz w:val="32"/>
          <w:szCs w:val="32"/>
          <w:highlight w:val="none"/>
          <w:lang w:val="en-US" w:eastAsia="zh-CN"/>
        </w:rPr>
        <w:t>3</w:t>
      </w:r>
      <w:r>
        <w:rPr>
          <w:rFonts w:hint="eastAsia" w:ascii="仿宋" w:hAnsi="仿宋" w:eastAsia="仿宋" w:cs="仿宋"/>
          <w:sz w:val="32"/>
          <w:szCs w:val="32"/>
          <w:highlight w:val="none"/>
        </w:rPr>
        <w:t>办公室（须与材库平台提交数据一致）。</w:t>
      </w:r>
    </w:p>
    <w:p>
      <w:pPr>
        <w:spacing w:line="360" w:lineRule="auto"/>
        <w:ind w:left="420" w:leftChars="200"/>
        <w:jc w:val="left"/>
        <w:rPr>
          <w:rFonts w:hint="eastAsia" w:ascii="黑体" w:hAnsi="黑体" w:eastAsia="黑体" w:cs="黑体"/>
          <w:b w:val="0"/>
          <w:bCs/>
          <w:sz w:val="32"/>
          <w:szCs w:val="32"/>
        </w:rPr>
      </w:pPr>
      <w:r>
        <w:rPr>
          <w:rFonts w:hint="eastAsia" w:ascii="黑体" w:hAnsi="黑体" w:eastAsia="黑体" w:cs="黑体"/>
          <w:b w:val="0"/>
          <w:bCs/>
          <w:sz w:val="32"/>
          <w:szCs w:val="32"/>
        </w:rPr>
        <w:t>二、征订要求</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（一）贯彻落实国家教育部</w:t>
      </w:r>
      <w:r>
        <w:rPr>
          <w:rFonts w:hint="eastAsia" w:ascii="仿宋" w:hAnsi="仿宋" w:eastAsia="仿宋" w:cs="仿宋"/>
          <w:sz w:val="32"/>
          <w:szCs w:val="32"/>
          <w:lang w:eastAsia="zh-CN"/>
        </w:rPr>
        <w:t>、学校</w:t>
      </w:r>
      <w:r>
        <w:rPr>
          <w:rFonts w:hint="eastAsia" w:ascii="仿宋" w:hAnsi="仿宋" w:eastAsia="仿宋" w:cs="仿宋"/>
          <w:sz w:val="32"/>
          <w:szCs w:val="32"/>
        </w:rPr>
        <w:t>关于教材相关文件的要求。</w:t>
      </w:r>
    </w:p>
    <w:p>
      <w:pPr>
        <w:spacing w:line="360" w:lineRule="auto"/>
        <w:ind w:left="210" w:leftChars="100" w:firstLine="800" w:firstLineChars="250"/>
        <w:rPr>
          <w:rFonts w:hint="eastAsia" w:ascii="仿宋" w:hAnsi="仿宋" w:eastAsia="仿宋" w:cs="仿宋"/>
          <w:sz w:val="32"/>
          <w:szCs w:val="32"/>
        </w:rPr>
      </w:pPr>
      <w:r>
        <w:rPr>
          <w:rFonts w:hint="eastAsia" w:ascii="仿宋" w:hAnsi="仿宋" w:eastAsia="仿宋" w:cs="仿宋"/>
          <w:sz w:val="32"/>
          <w:szCs w:val="32"/>
        </w:rPr>
        <w:t>1. 贯彻落实教育部《普通高等学校教材管理办法》的通知（教材〔2019〕3号）</w:t>
      </w:r>
      <w:r>
        <w:rPr>
          <w:rFonts w:hint="eastAsia" w:ascii="仿宋" w:hAnsi="仿宋" w:eastAsia="仿宋" w:cs="仿宋"/>
          <w:sz w:val="32"/>
          <w:szCs w:val="32"/>
          <w:lang w:eastAsia="zh-CN"/>
        </w:rPr>
        <w:t>、《贵州商学院教材管理实施细则》（黔商院发〔2021〕99号）两个</w:t>
      </w:r>
      <w:r>
        <w:rPr>
          <w:rFonts w:hint="eastAsia" w:ascii="仿宋" w:hAnsi="仿宋" w:eastAsia="仿宋" w:cs="仿宋"/>
          <w:sz w:val="32"/>
          <w:szCs w:val="32"/>
        </w:rPr>
        <w:t>文件</w:t>
      </w:r>
      <w:r>
        <w:rPr>
          <w:rFonts w:hint="eastAsia" w:ascii="仿宋" w:hAnsi="仿宋" w:eastAsia="仿宋" w:cs="仿宋"/>
          <w:sz w:val="32"/>
          <w:szCs w:val="32"/>
          <w:lang w:eastAsia="zh-CN"/>
        </w:rPr>
        <w:t>的</w:t>
      </w:r>
      <w:r>
        <w:rPr>
          <w:rFonts w:hint="eastAsia" w:ascii="仿宋" w:hAnsi="仿宋" w:eastAsia="仿宋" w:cs="仿宋"/>
          <w:sz w:val="32"/>
          <w:szCs w:val="32"/>
        </w:rPr>
        <w:t>要求</w:t>
      </w:r>
      <w:r>
        <w:rPr>
          <w:rFonts w:hint="eastAsia" w:ascii="仿宋" w:hAnsi="仿宋" w:eastAsia="仿宋" w:cs="仿宋"/>
          <w:sz w:val="32"/>
          <w:szCs w:val="32"/>
          <w:lang w:eastAsia="zh-CN"/>
        </w:rPr>
        <w:t>（详见附件</w:t>
      </w:r>
      <w:r>
        <w:rPr>
          <w:rFonts w:hint="eastAsia" w:ascii="仿宋" w:hAnsi="仿宋" w:eastAsia="仿宋" w:cs="仿宋"/>
          <w:sz w:val="32"/>
          <w:szCs w:val="32"/>
          <w:lang w:val="en-US" w:eastAsia="zh-CN"/>
        </w:rPr>
        <w:t>2.1-2.2</w:t>
      </w:r>
      <w:r>
        <w:rPr>
          <w:rFonts w:hint="eastAsia" w:ascii="仿宋" w:hAnsi="仿宋" w:eastAsia="仿宋" w:cs="仿宋"/>
          <w:sz w:val="32"/>
          <w:szCs w:val="32"/>
          <w:lang w:eastAsia="zh-CN"/>
        </w:rPr>
        <w:t>）</w:t>
      </w:r>
      <w:r>
        <w:rPr>
          <w:rFonts w:hint="eastAsia" w:ascii="仿宋" w:hAnsi="仿宋" w:eastAsia="仿宋" w:cs="仿宋"/>
          <w:sz w:val="32"/>
          <w:szCs w:val="32"/>
        </w:rPr>
        <w:t>。</w:t>
      </w:r>
    </w:p>
    <w:p>
      <w:pPr>
        <w:spacing w:line="360" w:lineRule="auto"/>
        <w:ind w:left="210" w:leftChars="100" w:firstLine="800" w:firstLineChars="250"/>
        <w:rPr>
          <w:rFonts w:hint="eastAsia" w:ascii="仿宋" w:hAnsi="仿宋" w:eastAsia="仿宋" w:cs="仿宋"/>
          <w:sz w:val="32"/>
          <w:szCs w:val="32"/>
          <w:highlight w:val="none"/>
        </w:rPr>
      </w:pPr>
      <w:r>
        <w:rPr>
          <w:rFonts w:hint="eastAsia" w:ascii="仿宋" w:hAnsi="仿宋" w:eastAsia="仿宋" w:cs="仿宋"/>
          <w:sz w:val="32"/>
          <w:szCs w:val="32"/>
        </w:rPr>
        <w:t>2.贯彻落实《教育部中共中央宣传部关于高校哲学社会科学相关专业统一使用马克思主义理论研究和建设工程重点教材的通知》（教高函〔2013〕12号）文件要求，</w:t>
      </w:r>
      <w:r>
        <w:rPr>
          <w:rFonts w:hint="eastAsia" w:ascii="仿宋" w:hAnsi="仿宋" w:eastAsia="仿宋" w:cs="仿宋"/>
          <w:b/>
          <w:sz w:val="32"/>
          <w:szCs w:val="32"/>
        </w:rPr>
        <w:t>涉及到马工程教材的课程必须选用</w:t>
      </w:r>
      <w:r>
        <w:rPr>
          <w:rFonts w:hint="eastAsia" w:ascii="仿宋" w:hAnsi="仿宋" w:eastAsia="仿宋" w:cs="仿宋"/>
          <w:b/>
          <w:sz w:val="32"/>
          <w:szCs w:val="32"/>
          <w:highlight w:val="none"/>
        </w:rPr>
        <w:t>（</w:t>
      </w:r>
      <w:r>
        <w:rPr>
          <w:rFonts w:hint="eastAsia" w:ascii="仿宋" w:hAnsi="仿宋" w:eastAsia="仿宋" w:cs="仿宋"/>
          <w:b/>
          <w:sz w:val="32"/>
          <w:szCs w:val="32"/>
          <w:highlight w:val="none"/>
          <w:lang w:eastAsia="zh-CN"/>
        </w:rPr>
        <w:t>马工程教材书目</w:t>
      </w:r>
      <w:r>
        <w:rPr>
          <w:rFonts w:hint="eastAsia" w:ascii="仿宋" w:hAnsi="仿宋" w:eastAsia="仿宋" w:cs="仿宋"/>
          <w:b/>
          <w:sz w:val="32"/>
          <w:szCs w:val="32"/>
          <w:highlight w:val="none"/>
        </w:rPr>
        <w:t>见附件3）</w:t>
      </w:r>
      <w:r>
        <w:rPr>
          <w:rFonts w:hint="eastAsia" w:ascii="仿宋" w:hAnsi="仿宋" w:eastAsia="仿宋" w:cs="仿宋"/>
          <w:sz w:val="32"/>
          <w:szCs w:val="32"/>
          <w:highlight w:val="none"/>
        </w:rPr>
        <w:t>。</w:t>
      </w:r>
    </w:p>
    <w:p>
      <w:pPr>
        <w:spacing w:line="360" w:lineRule="auto"/>
        <w:ind w:left="210" w:leftChars="0" w:firstLine="640" w:firstLineChars="200"/>
        <w:rPr>
          <w:rFonts w:hint="eastAsia" w:ascii="仿宋" w:hAnsi="仿宋" w:eastAsia="仿宋" w:cs="仿宋"/>
          <w:sz w:val="32"/>
          <w:szCs w:val="32"/>
          <w:highlight w:val="yellow"/>
        </w:rPr>
      </w:pPr>
      <w:r>
        <w:rPr>
          <w:rFonts w:hint="eastAsia" w:ascii="仿宋" w:hAnsi="仿宋" w:eastAsia="仿宋" w:cs="仿宋"/>
          <w:sz w:val="32"/>
          <w:szCs w:val="32"/>
        </w:rPr>
        <w:t>（二）根据相关文件要求，</w:t>
      </w:r>
      <w:r>
        <w:rPr>
          <w:rFonts w:hint="eastAsia" w:ascii="仿宋" w:hAnsi="仿宋" w:eastAsia="仿宋" w:cs="仿宋"/>
          <w:sz w:val="32"/>
          <w:szCs w:val="32"/>
          <w:lang w:eastAsia="zh-CN"/>
        </w:rPr>
        <w:t>在</w:t>
      </w:r>
      <w:r>
        <w:rPr>
          <w:rFonts w:hint="eastAsia" w:ascii="仿宋" w:hAnsi="仿宋" w:eastAsia="仿宋" w:cs="仿宋"/>
          <w:sz w:val="32"/>
          <w:szCs w:val="32"/>
          <w:lang w:val="en-US" w:eastAsia="zh-CN"/>
        </w:rPr>
        <w:t>22231</w:t>
      </w:r>
      <w:r>
        <w:rPr>
          <w:rFonts w:hint="eastAsia" w:ascii="仿宋" w:hAnsi="仿宋" w:eastAsia="仿宋" w:cs="仿宋"/>
          <w:sz w:val="32"/>
          <w:szCs w:val="32"/>
        </w:rPr>
        <w:t>学期使用教材中涉及到</w:t>
      </w:r>
      <w:r>
        <w:rPr>
          <w:rFonts w:hint="eastAsia" w:ascii="仿宋" w:hAnsi="仿宋" w:eastAsia="仿宋" w:cs="仿宋"/>
          <w:sz w:val="32"/>
          <w:szCs w:val="32"/>
          <w:lang w:eastAsia="zh-CN"/>
        </w:rPr>
        <w:t>新使用且未经审核的教材（</w:t>
      </w:r>
      <w:r>
        <w:rPr>
          <w:rFonts w:hint="eastAsia" w:ascii="仿宋" w:hAnsi="仿宋" w:eastAsia="仿宋" w:cs="仿宋"/>
          <w:sz w:val="32"/>
          <w:szCs w:val="32"/>
          <w:highlight w:val="none"/>
          <w:lang w:eastAsia="zh-CN"/>
        </w:rPr>
        <w:t>评审表</w:t>
      </w:r>
      <w:r>
        <w:rPr>
          <w:rFonts w:hint="eastAsia" w:ascii="仿宋" w:hAnsi="仿宋" w:eastAsia="仿宋" w:cs="仿宋"/>
          <w:sz w:val="32"/>
          <w:szCs w:val="32"/>
          <w:highlight w:val="none"/>
        </w:rPr>
        <w:t>见附件</w:t>
      </w:r>
      <w:r>
        <w:rPr>
          <w:rFonts w:hint="eastAsia" w:ascii="仿宋" w:hAnsi="仿宋" w:eastAsia="仿宋" w:cs="仿宋"/>
          <w:sz w:val="32"/>
          <w:szCs w:val="32"/>
          <w:highlight w:val="none"/>
          <w:lang w:val="en-US" w:eastAsia="zh-CN"/>
        </w:rPr>
        <w:t>7.0、7.1、7.2共3个文件</w:t>
      </w:r>
      <w:r>
        <w:rPr>
          <w:rFonts w:hint="eastAsia" w:ascii="仿宋" w:hAnsi="仿宋" w:eastAsia="仿宋" w:cs="仿宋"/>
          <w:sz w:val="32"/>
          <w:szCs w:val="32"/>
          <w:lang w:eastAsia="zh-CN"/>
        </w:rPr>
        <w:t>）</w:t>
      </w:r>
      <w:r>
        <w:rPr>
          <w:rFonts w:hint="eastAsia" w:ascii="仿宋" w:hAnsi="仿宋" w:eastAsia="仿宋" w:cs="仿宋"/>
          <w:sz w:val="32"/>
          <w:szCs w:val="32"/>
        </w:rPr>
        <w:t>征订</w:t>
      </w:r>
      <w:r>
        <w:rPr>
          <w:rFonts w:hint="eastAsia" w:ascii="仿宋" w:hAnsi="仿宋" w:eastAsia="仿宋" w:cs="仿宋"/>
          <w:sz w:val="32"/>
          <w:szCs w:val="32"/>
          <w:lang w:eastAsia="zh-CN"/>
        </w:rPr>
        <w:t>，相关教学院部须进行</w:t>
      </w:r>
      <w:r>
        <w:rPr>
          <w:rFonts w:hint="eastAsia" w:ascii="仿宋" w:hAnsi="仿宋" w:eastAsia="仿宋" w:cs="仿宋"/>
          <w:sz w:val="32"/>
          <w:szCs w:val="32"/>
        </w:rPr>
        <w:t>分类评审</w:t>
      </w:r>
      <w:r>
        <w:rPr>
          <w:rFonts w:hint="eastAsia" w:ascii="仿宋" w:hAnsi="仿宋" w:eastAsia="仿宋" w:cs="仿宋"/>
          <w:sz w:val="32"/>
          <w:szCs w:val="32"/>
          <w:lang w:eastAsia="zh-CN"/>
        </w:rPr>
        <w:t>且</w:t>
      </w:r>
      <w:r>
        <w:rPr>
          <w:rFonts w:hint="eastAsia" w:ascii="仿宋" w:hAnsi="仿宋" w:eastAsia="仿宋" w:cs="仿宋"/>
          <w:sz w:val="32"/>
          <w:szCs w:val="32"/>
        </w:rPr>
        <w:t>公示无异议后，提交</w:t>
      </w:r>
      <w:r>
        <w:rPr>
          <w:rFonts w:hint="eastAsia" w:ascii="仿宋" w:hAnsi="仿宋" w:eastAsia="仿宋" w:cs="仿宋"/>
          <w:sz w:val="32"/>
          <w:szCs w:val="32"/>
          <w:lang w:eastAsia="zh-CN"/>
        </w:rPr>
        <w:t>学校</w:t>
      </w:r>
      <w:r>
        <w:rPr>
          <w:rFonts w:hint="eastAsia" w:ascii="仿宋" w:hAnsi="仿宋" w:eastAsia="仿宋" w:cs="仿宋"/>
          <w:sz w:val="32"/>
          <w:szCs w:val="32"/>
        </w:rPr>
        <w:t>审核后方能征订。</w:t>
      </w:r>
    </w:p>
    <w:p>
      <w:pPr>
        <w:spacing w:line="360" w:lineRule="auto"/>
        <w:ind w:left="210" w:leftChars="100" w:firstLine="640" w:firstLineChars="200"/>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highlight w:val="none"/>
        </w:rPr>
        <w:t>在202</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rPr>
        <w:t>年</w:t>
      </w:r>
      <w:r>
        <w:rPr>
          <w:rFonts w:hint="eastAsia" w:ascii="仿宋" w:hAnsi="仿宋" w:eastAsia="仿宋" w:cs="仿宋"/>
          <w:sz w:val="32"/>
          <w:szCs w:val="32"/>
          <w:highlight w:val="none"/>
          <w:lang w:val="en-US" w:eastAsia="zh-CN"/>
        </w:rPr>
        <w:t>8月——2022年6月</w:t>
      </w:r>
      <w:r>
        <w:rPr>
          <w:rFonts w:hint="eastAsia" w:ascii="仿宋" w:hAnsi="仿宋" w:eastAsia="仿宋" w:cs="仿宋"/>
          <w:sz w:val="32"/>
          <w:szCs w:val="32"/>
          <w:lang w:val="en-US" w:eastAsia="zh-CN"/>
        </w:rPr>
        <w:t>期间</w:t>
      </w:r>
      <w:r>
        <w:rPr>
          <w:rFonts w:hint="eastAsia" w:ascii="仿宋" w:hAnsi="仿宋" w:eastAsia="仿宋" w:cs="仿宋"/>
          <w:sz w:val="32"/>
          <w:szCs w:val="32"/>
        </w:rPr>
        <w:t>完成并通过评审的教材不再进行相关评审，可以直接征订；</w:t>
      </w:r>
    </w:p>
    <w:p>
      <w:pPr>
        <w:spacing w:line="360" w:lineRule="auto"/>
        <w:ind w:left="210" w:leftChars="100" w:firstLine="640" w:firstLineChars="200"/>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eastAsia="zh-CN"/>
        </w:rPr>
        <w:t>未经</w:t>
      </w:r>
      <w:r>
        <w:rPr>
          <w:rFonts w:hint="eastAsia" w:ascii="仿宋" w:hAnsi="仿宋" w:eastAsia="仿宋" w:cs="仿宋"/>
          <w:sz w:val="32"/>
          <w:szCs w:val="32"/>
          <w:lang w:val="en-US" w:eastAsia="zh-CN"/>
        </w:rPr>
        <w:t>意识形态、思想性、学术性、规范性、适宜性等</w:t>
      </w:r>
      <w:r>
        <w:rPr>
          <w:rFonts w:hint="eastAsia" w:ascii="仿宋" w:hAnsi="仿宋" w:eastAsia="仿宋" w:cs="仿宋"/>
          <w:sz w:val="32"/>
          <w:szCs w:val="32"/>
          <w:lang w:eastAsia="zh-CN"/>
        </w:rPr>
        <w:t>评审的</w:t>
      </w:r>
      <w:r>
        <w:rPr>
          <w:rFonts w:hint="eastAsia" w:ascii="仿宋" w:hAnsi="仿宋" w:eastAsia="仿宋" w:cs="仿宋"/>
          <w:sz w:val="32"/>
          <w:szCs w:val="32"/>
          <w:lang w:eastAsia="zh-CN"/>
        </w:rPr>
        <w:t>自编教材</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涉及但不限于</w:t>
      </w:r>
      <w:r>
        <w:rPr>
          <w:rFonts w:hint="eastAsia" w:ascii="仿宋" w:hAnsi="仿宋" w:eastAsia="仿宋" w:cs="仿宋"/>
          <w:sz w:val="32"/>
          <w:szCs w:val="32"/>
          <w:highlight w:val="none"/>
        </w:rPr>
        <w:t>：出版时间202</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年</w:t>
      </w:r>
      <w:r>
        <w:rPr>
          <w:rFonts w:hint="eastAsia" w:ascii="仿宋" w:hAnsi="仿宋" w:eastAsia="仿宋" w:cs="仿宋"/>
          <w:sz w:val="32"/>
          <w:szCs w:val="32"/>
          <w:highlight w:val="none"/>
          <w:lang w:val="en-US" w:eastAsia="zh-CN"/>
        </w:rPr>
        <w:t>1-7月</w:t>
      </w:r>
      <w:r>
        <w:rPr>
          <w:rFonts w:hint="eastAsia" w:ascii="仿宋" w:hAnsi="仿宋" w:eastAsia="仿宋" w:cs="仿宋"/>
          <w:sz w:val="32"/>
          <w:szCs w:val="32"/>
          <w:highlight w:val="none"/>
        </w:rPr>
        <w:t>的</w:t>
      </w:r>
      <w:r>
        <w:rPr>
          <w:rFonts w:hint="eastAsia" w:ascii="仿宋" w:hAnsi="仿宋" w:eastAsia="仿宋" w:cs="仿宋"/>
          <w:sz w:val="32"/>
          <w:szCs w:val="32"/>
          <w:highlight w:val="none"/>
          <w:lang w:eastAsia="zh-CN"/>
        </w:rPr>
        <w:t>且未经专家评审的</w:t>
      </w:r>
      <w:r>
        <w:rPr>
          <w:rFonts w:hint="eastAsia" w:ascii="仿宋" w:hAnsi="仿宋" w:eastAsia="仿宋" w:cs="仿宋"/>
          <w:sz w:val="32"/>
          <w:szCs w:val="32"/>
          <w:highlight w:val="none"/>
        </w:rPr>
        <w:t>自编教材），</w:t>
      </w:r>
      <w:r>
        <w:rPr>
          <w:rFonts w:hint="eastAsia" w:ascii="仿宋" w:hAnsi="仿宋" w:eastAsia="仿宋" w:cs="仿宋"/>
          <w:sz w:val="32"/>
          <w:szCs w:val="32"/>
        </w:rPr>
        <w:t>不得直接征订。</w:t>
      </w:r>
      <w:r>
        <w:rPr>
          <w:rFonts w:hint="eastAsia" w:ascii="仿宋" w:hAnsi="仿宋" w:eastAsia="仿宋" w:cs="仿宋"/>
          <w:sz w:val="32"/>
          <w:szCs w:val="32"/>
          <w:lang w:eastAsia="zh-CN"/>
        </w:rPr>
        <w:t>各教学院部须</w:t>
      </w:r>
      <w:r>
        <w:rPr>
          <w:rFonts w:hint="eastAsia" w:ascii="仿宋" w:hAnsi="仿宋" w:eastAsia="仿宋" w:cs="仿宋"/>
          <w:sz w:val="32"/>
          <w:szCs w:val="32"/>
        </w:rPr>
        <w:t>自行组织</w:t>
      </w:r>
      <w:r>
        <w:rPr>
          <w:rFonts w:hint="eastAsia" w:ascii="仿宋" w:hAnsi="仿宋" w:eastAsia="仿宋" w:cs="仿宋"/>
          <w:sz w:val="32"/>
          <w:szCs w:val="32"/>
          <w:lang w:eastAsia="zh-CN"/>
        </w:rPr>
        <w:t>专家</w:t>
      </w:r>
      <w:r>
        <w:rPr>
          <w:rFonts w:hint="eastAsia" w:ascii="仿宋" w:hAnsi="仿宋" w:eastAsia="仿宋" w:cs="仿宋"/>
          <w:sz w:val="32"/>
          <w:szCs w:val="32"/>
        </w:rPr>
        <w:t>进行分类评审，</w:t>
      </w:r>
      <w:r>
        <w:rPr>
          <w:rFonts w:hint="eastAsia" w:ascii="仿宋" w:hAnsi="仿宋" w:eastAsia="仿宋" w:cs="仿宋"/>
          <w:sz w:val="32"/>
          <w:szCs w:val="32"/>
          <w:lang w:eastAsia="zh-CN"/>
        </w:rPr>
        <w:t>评审通过且</w:t>
      </w:r>
      <w:r>
        <w:rPr>
          <w:rFonts w:hint="eastAsia" w:ascii="仿宋" w:hAnsi="仿宋" w:eastAsia="仿宋" w:cs="仿宋"/>
          <w:sz w:val="32"/>
          <w:szCs w:val="32"/>
        </w:rPr>
        <w:t>公示无异议后提交</w:t>
      </w:r>
      <w:r>
        <w:rPr>
          <w:rFonts w:hint="eastAsia" w:ascii="仿宋" w:hAnsi="仿宋" w:eastAsia="仿宋" w:cs="仿宋"/>
          <w:sz w:val="32"/>
          <w:szCs w:val="32"/>
          <w:lang w:eastAsia="zh-CN"/>
        </w:rPr>
        <w:t>学校</w:t>
      </w:r>
      <w:r>
        <w:rPr>
          <w:rFonts w:hint="eastAsia" w:ascii="仿宋" w:hAnsi="仿宋" w:eastAsia="仿宋" w:cs="仿宋"/>
          <w:sz w:val="32"/>
          <w:szCs w:val="32"/>
        </w:rPr>
        <w:t>审核同意</w:t>
      </w:r>
      <w:r>
        <w:rPr>
          <w:rFonts w:hint="eastAsia" w:ascii="仿宋" w:hAnsi="仿宋" w:eastAsia="仿宋" w:cs="仿宋"/>
          <w:sz w:val="32"/>
          <w:szCs w:val="32"/>
          <w:lang w:eastAsia="zh-CN"/>
        </w:rPr>
        <w:t>可</w:t>
      </w:r>
      <w:r>
        <w:rPr>
          <w:rFonts w:hint="eastAsia" w:ascii="仿宋" w:hAnsi="仿宋" w:eastAsia="仿宋" w:cs="仿宋"/>
          <w:sz w:val="32"/>
          <w:szCs w:val="32"/>
        </w:rPr>
        <w:t>征订。</w:t>
      </w:r>
      <w:bookmarkStart w:id="0" w:name="_GoBack"/>
      <w:bookmarkEnd w:id="0"/>
    </w:p>
    <w:p>
      <w:pPr>
        <w:spacing w:line="360" w:lineRule="auto"/>
        <w:ind w:left="210" w:leftChars="100" w:firstLine="643" w:firstLineChars="200"/>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注：请于202</w:t>
      </w:r>
      <w:r>
        <w:rPr>
          <w:rFonts w:hint="eastAsia" w:ascii="仿宋" w:hAnsi="仿宋" w:eastAsia="仿宋" w:cs="仿宋"/>
          <w:b/>
          <w:bCs/>
          <w:sz w:val="32"/>
          <w:szCs w:val="32"/>
          <w:highlight w:val="none"/>
          <w:lang w:val="en-US" w:eastAsia="zh-CN"/>
        </w:rPr>
        <w:t>2</w:t>
      </w:r>
      <w:r>
        <w:rPr>
          <w:rFonts w:hint="eastAsia" w:ascii="仿宋" w:hAnsi="仿宋" w:eastAsia="仿宋" w:cs="仿宋"/>
          <w:b/>
          <w:bCs/>
          <w:sz w:val="32"/>
          <w:szCs w:val="32"/>
          <w:highlight w:val="none"/>
        </w:rPr>
        <w:t>年</w:t>
      </w:r>
      <w:r>
        <w:rPr>
          <w:rFonts w:hint="eastAsia" w:ascii="仿宋" w:hAnsi="仿宋" w:eastAsia="仿宋" w:cs="仿宋"/>
          <w:b/>
          <w:bCs/>
          <w:sz w:val="32"/>
          <w:szCs w:val="32"/>
          <w:highlight w:val="none"/>
          <w:lang w:val="en-US" w:eastAsia="zh-CN"/>
        </w:rPr>
        <w:t>7</w:t>
      </w:r>
      <w:r>
        <w:rPr>
          <w:rFonts w:hint="eastAsia" w:ascii="仿宋" w:hAnsi="仿宋" w:eastAsia="仿宋" w:cs="仿宋"/>
          <w:b/>
          <w:bCs/>
          <w:sz w:val="32"/>
          <w:szCs w:val="32"/>
          <w:highlight w:val="none"/>
        </w:rPr>
        <w:t>月</w:t>
      </w:r>
      <w:r>
        <w:rPr>
          <w:rFonts w:hint="eastAsia" w:ascii="仿宋" w:hAnsi="仿宋" w:eastAsia="仿宋" w:cs="仿宋"/>
          <w:b/>
          <w:bCs/>
          <w:sz w:val="32"/>
          <w:szCs w:val="32"/>
          <w:highlight w:val="none"/>
          <w:lang w:val="en-US" w:eastAsia="zh-CN"/>
        </w:rPr>
        <w:t>12</w:t>
      </w:r>
      <w:r>
        <w:rPr>
          <w:rFonts w:hint="eastAsia" w:ascii="仿宋" w:hAnsi="仿宋" w:eastAsia="仿宋" w:cs="仿宋"/>
          <w:b/>
          <w:bCs/>
          <w:sz w:val="32"/>
          <w:szCs w:val="32"/>
          <w:highlight w:val="none"/>
        </w:rPr>
        <w:t>日前完成此项工作，并将公示无异议的相关纸质版材料（</w:t>
      </w:r>
      <w:r>
        <w:rPr>
          <w:rFonts w:hint="eastAsia" w:ascii="仿宋" w:hAnsi="仿宋" w:eastAsia="仿宋" w:cs="仿宋"/>
          <w:sz w:val="32"/>
          <w:szCs w:val="32"/>
          <w:highlight w:val="none"/>
        </w:rPr>
        <w:t>附件</w:t>
      </w:r>
      <w:r>
        <w:rPr>
          <w:rFonts w:hint="eastAsia" w:ascii="仿宋" w:hAnsi="仿宋" w:eastAsia="仿宋" w:cs="仿宋"/>
          <w:sz w:val="32"/>
          <w:szCs w:val="32"/>
          <w:highlight w:val="none"/>
          <w:lang w:val="en-US" w:eastAsia="zh-CN"/>
        </w:rPr>
        <w:t>7.0、7.1、7.2共3个文件</w:t>
      </w:r>
      <w:r>
        <w:rPr>
          <w:rFonts w:hint="eastAsia" w:ascii="仿宋" w:hAnsi="仿宋" w:eastAsia="仿宋" w:cs="仿宋"/>
          <w:b/>
          <w:bCs/>
          <w:sz w:val="32"/>
          <w:szCs w:val="32"/>
          <w:highlight w:val="none"/>
        </w:rPr>
        <w:t>）交到教务处教学研究与教材科</w:t>
      </w:r>
      <w:r>
        <w:rPr>
          <w:rFonts w:hint="eastAsia" w:ascii="仿宋" w:hAnsi="仿宋" w:eastAsia="仿宋" w:cs="仿宋"/>
          <w:b/>
          <w:bCs/>
          <w:sz w:val="32"/>
          <w:szCs w:val="32"/>
          <w:highlight w:val="none"/>
          <w:lang w:val="en-US" w:eastAsia="zh-CN"/>
        </w:rPr>
        <w:t>123</w:t>
      </w:r>
      <w:r>
        <w:rPr>
          <w:rFonts w:hint="eastAsia" w:ascii="仿宋" w:hAnsi="仿宋" w:eastAsia="仿宋" w:cs="仿宋"/>
          <w:b/>
          <w:bCs/>
          <w:sz w:val="32"/>
          <w:szCs w:val="32"/>
          <w:highlight w:val="none"/>
        </w:rPr>
        <w:t>办公室。</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（三）原则上选用近</w:t>
      </w:r>
      <w:r>
        <w:rPr>
          <w:rFonts w:hint="eastAsia" w:ascii="仿宋" w:hAnsi="仿宋" w:eastAsia="仿宋" w:cs="仿宋"/>
          <w:sz w:val="32"/>
          <w:szCs w:val="32"/>
          <w:lang w:val="en-US" w:eastAsia="zh-CN"/>
        </w:rPr>
        <w:t>四</w:t>
      </w:r>
      <w:r>
        <w:rPr>
          <w:rFonts w:hint="eastAsia" w:ascii="仿宋" w:hAnsi="仿宋" w:eastAsia="仿宋" w:cs="仿宋"/>
          <w:sz w:val="32"/>
          <w:szCs w:val="32"/>
        </w:rPr>
        <w:t>年出版教材征订。若是所选用为非近</w:t>
      </w:r>
      <w:r>
        <w:rPr>
          <w:rFonts w:hint="eastAsia" w:ascii="仿宋" w:hAnsi="仿宋" w:eastAsia="仿宋" w:cs="仿宋"/>
          <w:sz w:val="32"/>
          <w:szCs w:val="32"/>
          <w:lang w:val="en-US" w:eastAsia="zh-CN"/>
        </w:rPr>
        <w:t>四</w:t>
      </w:r>
      <w:r>
        <w:rPr>
          <w:rFonts w:hint="eastAsia" w:ascii="仿宋" w:hAnsi="仿宋" w:eastAsia="仿宋" w:cs="仿宋"/>
          <w:sz w:val="32"/>
          <w:szCs w:val="32"/>
        </w:rPr>
        <w:t>年出版的教材，请写情况说明，并由</w:t>
      </w:r>
      <w:r>
        <w:rPr>
          <w:rFonts w:hint="eastAsia" w:ascii="仿宋" w:hAnsi="仿宋" w:eastAsia="仿宋" w:cs="仿宋"/>
          <w:sz w:val="32"/>
          <w:szCs w:val="32"/>
          <w:lang w:eastAsia="zh-CN"/>
        </w:rPr>
        <w:t>教学院部</w:t>
      </w:r>
      <w:r>
        <w:rPr>
          <w:rFonts w:hint="eastAsia" w:ascii="仿宋" w:hAnsi="仿宋" w:eastAsia="仿宋" w:cs="仿宋"/>
          <w:sz w:val="32"/>
          <w:szCs w:val="32"/>
        </w:rPr>
        <w:t>领导签字并加盖公章（见附件</w:t>
      </w:r>
      <w:r>
        <w:rPr>
          <w:rFonts w:hint="eastAsia" w:ascii="仿宋" w:hAnsi="仿宋" w:eastAsia="仿宋" w:cs="仿宋"/>
          <w:sz w:val="32"/>
          <w:szCs w:val="32"/>
          <w:lang w:val="en-US" w:eastAsia="zh-CN"/>
        </w:rPr>
        <w:t>5</w:t>
      </w:r>
      <w:r>
        <w:rPr>
          <w:rFonts w:hint="eastAsia" w:ascii="仿宋" w:hAnsi="仿宋" w:eastAsia="仿宋" w:cs="仿宋"/>
          <w:sz w:val="32"/>
          <w:szCs w:val="32"/>
        </w:rPr>
        <w:t>）。</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（四）教材征订表中的教材类型是指：国家、省级规划教材和全国统编教材、</w:t>
      </w:r>
      <w:r>
        <w:rPr>
          <w:rFonts w:hint="eastAsia" w:ascii="仿宋" w:hAnsi="仿宋" w:eastAsia="仿宋" w:cs="仿宋"/>
          <w:sz w:val="32"/>
          <w:szCs w:val="32"/>
          <w:lang w:eastAsia="zh-CN"/>
        </w:rPr>
        <w:t>马工程重点教材、</w:t>
      </w:r>
      <w:r>
        <w:rPr>
          <w:rFonts w:hint="eastAsia" w:ascii="仿宋" w:hAnsi="仿宋" w:eastAsia="仿宋" w:cs="仿宋"/>
          <w:sz w:val="32"/>
          <w:szCs w:val="32"/>
        </w:rPr>
        <w:t xml:space="preserve">国家/部/省级优秀教材、教育主管部门或教学指导委员会推荐的教材、学校批准立项的教材和具有先进性且能反映学科发展前沿的教材。   </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（五）在选用教材时应从</w:t>
      </w:r>
      <w:r>
        <w:rPr>
          <w:rFonts w:hint="eastAsia" w:ascii="仿宋" w:hAnsi="仿宋" w:eastAsia="仿宋" w:cs="仿宋"/>
          <w:sz w:val="32"/>
          <w:szCs w:val="32"/>
          <w:lang w:eastAsia="zh-CN"/>
        </w:rPr>
        <w:t>学校</w:t>
      </w:r>
      <w:r>
        <w:rPr>
          <w:rFonts w:hint="eastAsia" w:ascii="仿宋" w:hAnsi="仿宋" w:eastAsia="仿宋" w:cs="仿宋"/>
          <w:sz w:val="32"/>
          <w:szCs w:val="32"/>
        </w:rPr>
        <w:t>人才培养目标出发。严格按专业层次进行征订，不得把专科教材作为本科教材使用，也不得将教学参考，自学考试等各类教材选订给本科学生使用。</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（六）不得将非正常渠道的教材及其它书籍发给学生，杜绝选用多余的配套教材、教参、教辅资料、练习册等。</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1.属于包销书的教材不在</w:t>
      </w:r>
      <w:r>
        <w:rPr>
          <w:rFonts w:hint="eastAsia" w:ascii="仿宋" w:hAnsi="仿宋" w:eastAsia="仿宋" w:cs="仿宋"/>
          <w:sz w:val="32"/>
          <w:szCs w:val="32"/>
          <w:lang w:eastAsia="zh-CN"/>
        </w:rPr>
        <w:t>学校</w:t>
      </w:r>
      <w:r>
        <w:rPr>
          <w:rFonts w:hint="eastAsia" w:ascii="仿宋" w:hAnsi="仿宋" w:eastAsia="仿宋" w:cs="仿宋"/>
          <w:sz w:val="32"/>
          <w:szCs w:val="32"/>
        </w:rPr>
        <w:t>征订范围。</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2.此次教材征订工作将严格按照征订时间收集相关征订材料，未在规定时间内提交相关材料的学院需附延报说明。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43E95D9-61CF-4A23-8830-2B67092DDA8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B754DA93-3954-4126-8E7E-E694812F2664}"/>
  </w:font>
  <w:font w:name="仿宋">
    <w:panose1 w:val="02010609060101010101"/>
    <w:charset w:val="86"/>
    <w:family w:val="modern"/>
    <w:pitch w:val="default"/>
    <w:sig w:usb0="800002BF" w:usb1="38CF7CFA" w:usb2="00000016" w:usb3="00000000" w:csb0="00040001" w:csb1="00000000"/>
    <w:embedRegular r:id="rId3" w:fontKey="{EA24F2BA-FA54-46A1-9499-39631DB8A9D3}"/>
  </w:font>
  <w:font w:name="方正小标宋_GBK">
    <w:panose1 w:val="02000000000000000000"/>
    <w:charset w:val="86"/>
    <w:family w:val="script"/>
    <w:pitch w:val="default"/>
    <w:sig w:usb0="A00002BF" w:usb1="38CF7CFA" w:usb2="00082016" w:usb3="00000000" w:csb0="00040001" w:csb1="00000000"/>
    <w:embedRegular r:id="rId4" w:fontKey="{6B52D55A-AE23-4002-ACBF-1318586B37B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1NGY3MmM2MTlkYzA4MDRkNzg3ZGQ3MTJlMzBlNTYifQ=="/>
  </w:docVars>
  <w:rsids>
    <w:rsidRoot w:val="00833F6C"/>
    <w:rsid w:val="000A7F6A"/>
    <w:rsid w:val="00132143"/>
    <w:rsid w:val="001540DB"/>
    <w:rsid w:val="001A6FF8"/>
    <w:rsid w:val="001D5B9C"/>
    <w:rsid w:val="001F2552"/>
    <w:rsid w:val="00204464"/>
    <w:rsid w:val="00270429"/>
    <w:rsid w:val="002B5156"/>
    <w:rsid w:val="002C2797"/>
    <w:rsid w:val="002E7150"/>
    <w:rsid w:val="00344548"/>
    <w:rsid w:val="003A30A5"/>
    <w:rsid w:val="003D7469"/>
    <w:rsid w:val="0053422E"/>
    <w:rsid w:val="00563796"/>
    <w:rsid w:val="00574017"/>
    <w:rsid w:val="005C4C67"/>
    <w:rsid w:val="005D5AC2"/>
    <w:rsid w:val="0060711E"/>
    <w:rsid w:val="00620CAC"/>
    <w:rsid w:val="00637190"/>
    <w:rsid w:val="00656D28"/>
    <w:rsid w:val="006623D7"/>
    <w:rsid w:val="0067654A"/>
    <w:rsid w:val="006820FA"/>
    <w:rsid w:val="006E77D2"/>
    <w:rsid w:val="007808B0"/>
    <w:rsid w:val="00833F6C"/>
    <w:rsid w:val="008532B1"/>
    <w:rsid w:val="008C20BD"/>
    <w:rsid w:val="008C679A"/>
    <w:rsid w:val="00905F76"/>
    <w:rsid w:val="00932D74"/>
    <w:rsid w:val="00971376"/>
    <w:rsid w:val="00A75135"/>
    <w:rsid w:val="00AA727B"/>
    <w:rsid w:val="00B02F58"/>
    <w:rsid w:val="00B80E5B"/>
    <w:rsid w:val="00BA7EDA"/>
    <w:rsid w:val="00BC5041"/>
    <w:rsid w:val="00C13933"/>
    <w:rsid w:val="00C175FC"/>
    <w:rsid w:val="00C80174"/>
    <w:rsid w:val="00D20E3B"/>
    <w:rsid w:val="00D705AD"/>
    <w:rsid w:val="00E1255B"/>
    <w:rsid w:val="00E435FA"/>
    <w:rsid w:val="00EA04A3"/>
    <w:rsid w:val="00EE2726"/>
    <w:rsid w:val="00EE34FD"/>
    <w:rsid w:val="00EF4BFD"/>
    <w:rsid w:val="00F21BC0"/>
    <w:rsid w:val="00F23F69"/>
    <w:rsid w:val="00F32F49"/>
    <w:rsid w:val="00F54B13"/>
    <w:rsid w:val="00F62021"/>
    <w:rsid w:val="00FB75E9"/>
    <w:rsid w:val="01A9669A"/>
    <w:rsid w:val="02C55489"/>
    <w:rsid w:val="04A3247C"/>
    <w:rsid w:val="04DC11F9"/>
    <w:rsid w:val="04EC6C06"/>
    <w:rsid w:val="0B9B5D05"/>
    <w:rsid w:val="0C9A3451"/>
    <w:rsid w:val="134B5641"/>
    <w:rsid w:val="13DF0299"/>
    <w:rsid w:val="140212F1"/>
    <w:rsid w:val="14E66061"/>
    <w:rsid w:val="1C1578DD"/>
    <w:rsid w:val="1D021897"/>
    <w:rsid w:val="1D9525DE"/>
    <w:rsid w:val="21504BF4"/>
    <w:rsid w:val="2A854752"/>
    <w:rsid w:val="2BDA254C"/>
    <w:rsid w:val="2F5706A7"/>
    <w:rsid w:val="301A7515"/>
    <w:rsid w:val="313D0876"/>
    <w:rsid w:val="35F9106D"/>
    <w:rsid w:val="3A4C2643"/>
    <w:rsid w:val="3C8966C5"/>
    <w:rsid w:val="3DB65437"/>
    <w:rsid w:val="3E495D03"/>
    <w:rsid w:val="3F455D10"/>
    <w:rsid w:val="46B1523D"/>
    <w:rsid w:val="48F967D6"/>
    <w:rsid w:val="4DEE2375"/>
    <w:rsid w:val="52056C75"/>
    <w:rsid w:val="520C46B4"/>
    <w:rsid w:val="52A336C4"/>
    <w:rsid w:val="53AF271D"/>
    <w:rsid w:val="57D401E5"/>
    <w:rsid w:val="5C467663"/>
    <w:rsid w:val="5C78225F"/>
    <w:rsid w:val="5D0253A3"/>
    <w:rsid w:val="660172BA"/>
    <w:rsid w:val="688A5396"/>
    <w:rsid w:val="6D9629FC"/>
    <w:rsid w:val="76D87068"/>
    <w:rsid w:val="7A3E4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7">
    <w:name w:val="Hyperlink"/>
    <w:basedOn w:val="5"/>
    <w:unhideWhenUsed/>
    <w:qFormat/>
    <w:uiPriority w:val="99"/>
    <w:rPr>
      <w:color w:val="0000FF" w:themeColor="hyperlink"/>
      <w:u w:val="single"/>
      <w14:textFill>
        <w14:solidFill>
          <w14:schemeClr w14:val="hlink"/>
        </w14:solidFill>
      </w14:textFill>
    </w:rPr>
  </w:style>
  <w:style w:type="character" w:customStyle="1" w:styleId="8">
    <w:name w:val="页眉 Char"/>
    <w:basedOn w:val="5"/>
    <w:link w:val="3"/>
    <w:qFormat/>
    <w:uiPriority w:val="99"/>
    <w:rPr>
      <w:sz w:val="18"/>
      <w:szCs w:val="18"/>
    </w:rPr>
  </w:style>
  <w:style w:type="character" w:customStyle="1" w:styleId="9">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1203</Words>
  <Characters>1320</Characters>
  <Lines>9</Lines>
  <Paragraphs>2</Paragraphs>
  <TotalTime>21</TotalTime>
  <ScaleCrop>false</ScaleCrop>
  <LinksUpToDate>false</LinksUpToDate>
  <CharactersWithSpaces>1327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2020-01-02T03:24:00Z</dcterms:created>
  <dc:creator>袁华</dc:creator>
  <cp:lastModifiedBy>Emma</cp:lastModifiedBy>
  <cp:lastPrinted>2022-07-01T06:54:50Z</cp:lastPrinted>
  <dcterms:modified xsi:type="dcterms:W3CDTF">2022-07-01T07:47:38Z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58BF574661B7458299CD0B1014CCC501</vt:lpwstr>
  </property>
</Properties>
</file>